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/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_____________________________________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val="uk-UA" w:eastAsia="ru-RU"/>
        </w:rPr>
        <w:t>П.І.Б. абонента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</w:t>
      </w:r>
    </w:p>
    <w:p>
      <w:pPr>
        <w:pStyle w:val="Normal"/>
        <w:tabs>
          <w:tab w:val="center" w:pos="5386" w:leader="none"/>
          <w:tab w:val="right" w:pos="10772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ab/>
      </w:r>
      <w:r>
        <w:rPr>
          <w:rFonts w:eastAsia="Times New Roman" w:cs="Times New Roman" w:ascii="Times New Roman" w:hAnsi="Times New Roman"/>
          <w:sz w:val="18"/>
          <w:szCs w:val="18"/>
          <w:lang w:val="uk-UA" w:eastAsia="ru-RU"/>
        </w:rPr>
        <w:t>А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дрес</w:t>
      </w:r>
      <w:r>
        <w:rPr>
          <w:rFonts w:eastAsia="Times New Roman" w:cs="Times New Roman" w:ascii="Times New Roman" w:hAnsi="Times New Roman"/>
          <w:sz w:val="18"/>
          <w:szCs w:val="18"/>
          <w:lang w:val="uk-UA" w:eastAsia="ru-RU"/>
        </w:rPr>
        <w:t>а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абонента</w:t>
      </w:r>
    </w:p>
    <w:p>
      <w:pPr>
        <w:pStyle w:val="Normal"/>
        <w:tabs>
          <w:tab w:val="left" w:pos="5911" w:leader="none"/>
        </w:tabs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__________________________________</w:t>
      </w:r>
    </w:p>
    <w:p>
      <w:pPr>
        <w:pStyle w:val="Normal"/>
        <w:tabs>
          <w:tab w:val="left" w:pos="5911" w:leader="none"/>
        </w:tabs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>Телефон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а</w:t>
      </w:r>
    </w:p>
    <w:p>
      <w:pPr>
        <w:pStyle w:val="Normal"/>
        <w:spacing w:lineRule="auto" w:line="240" w:before="0" w:after="0"/>
        <w:ind w:firstLine="540"/>
        <w:jc w:val="center"/>
        <w:rPr/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Прошу Вас 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 xml:space="preserve">тимчасово відключити мою квартиру від мережі  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val="uk-UA" w:eastAsia="ru-RU"/>
        </w:rPr>
        <w:t>КТБ/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  <w:lang w:val="uk-UA" w:eastAsia="ru-RU"/>
        </w:rPr>
        <w:t>Інтернет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 xml:space="preserve">  у зв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’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язку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з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 xml:space="preserve">(оберіть та поставте </w:t>
      </w:r>
      <w:r>
        <w:rPr/>
        <w:drawing>
          <wp:inline distT="0" distB="0" distL="0" distR="0">
            <wp:extent cx="285750" cy="219075"/>
            <wp:effectExtent l="0" t="0" r="0" b="0"/>
            <wp:docPr id="1" name="Рисунок 2" descr="aria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arial-blac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/>
          <w:sz w:val="28"/>
          <w:szCs w:val="28"/>
          <w:lang w:val="uk-UA" w:eastAsia="ru-RU"/>
        </w:rPr>
        <w:t>):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Пере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ї</w:t>
      </w:r>
      <w:r>
        <w:rPr>
          <w:rFonts w:eastAsia="Calibri" w:cs="Times New Roman" w:ascii="Times New Roman" w:hAnsi="Times New Roman"/>
          <w:sz w:val="26"/>
          <w:szCs w:val="26"/>
        </w:rPr>
        <w:t xml:space="preserve">зд,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від’ї</w:t>
      </w:r>
      <w:r>
        <w:rPr>
          <w:rFonts w:eastAsia="Calibri" w:cs="Times New Roman" w:ascii="Times New Roman" w:hAnsi="Times New Roman"/>
          <w:sz w:val="26"/>
          <w:szCs w:val="26"/>
        </w:rPr>
        <w:t xml:space="preserve">зд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contextualSpacing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Не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влаштовує  якість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contextualSpacing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Перех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і</w:t>
      </w:r>
      <w:r>
        <w:rPr>
          <w:rFonts w:eastAsia="Calibri" w:cs="Times New Roman" w:ascii="Times New Roman" w:hAnsi="Times New Roman"/>
          <w:sz w:val="26"/>
          <w:szCs w:val="26"/>
        </w:rPr>
        <w:t xml:space="preserve">д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до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ін</w:t>
      </w:r>
      <w:r>
        <w:rPr>
          <w:rFonts w:eastAsia="Calibri" w:cs="Times New Roman" w:ascii="Times New Roman" w:hAnsi="Times New Roman"/>
          <w:sz w:val="26"/>
          <w:szCs w:val="26"/>
        </w:rPr>
        <w:t>. провайдер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а </w:t>
      </w:r>
      <w:r>
        <w:rPr>
          <w:rFonts w:eastAsia="Calibri" w:cs="Times New Roman" w:ascii="Times New Roman" w:hAnsi="Times New Roman"/>
          <w:sz w:val="26"/>
          <w:szCs w:val="26"/>
        </w:rPr>
        <w:t>(</w:t>
      </w:r>
      <w:r>
        <w:rPr>
          <w:rFonts w:eastAsia="Calibri" w:cs="Times New Roman" w:ascii="Times New Roman" w:hAnsi="Times New Roman"/>
          <w:sz w:val="26"/>
          <w:szCs w:val="26"/>
          <w:u w:val="single"/>
          <w:lang w:val="uk-UA"/>
        </w:rPr>
        <w:t>підкресліть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)</w:t>
      </w:r>
      <w:r>
        <w:rPr>
          <w:rFonts w:eastAsia="Calibri" w:cs="Times New Roman" w:ascii="Times New Roman" w:hAnsi="Times New Roman"/>
          <w:sz w:val="26"/>
          <w:szCs w:val="26"/>
        </w:rPr>
        <w:t>: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 Воля, Майбуття, </w:t>
      </w:r>
      <w:r>
        <w:rPr>
          <w:rFonts w:eastAsia="Calibri" w:cs="Times New Roman" w:ascii="Times New Roman" w:hAnsi="Times New Roman"/>
          <w:sz w:val="26"/>
          <w:szCs w:val="26"/>
          <w:lang w:val="en-US"/>
        </w:rPr>
        <w:t>RS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,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lang w:val="en-US"/>
        </w:rPr>
        <w:t>Triolan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, Київстар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Не влаштовує ціна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Не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 xml:space="preserve"> влаштовує якість обслуговування (робота операторів, майстрів)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Смерть власника квартири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contextualSpacing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Закінчилась акція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</w:rPr>
        <w:t>Ф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і</w:t>
      </w:r>
      <w:r>
        <w:rPr>
          <w:rFonts w:eastAsia="Calibri" w:cs="Times New Roman" w:ascii="Times New Roman" w:hAnsi="Times New Roman"/>
          <w:sz w:val="26"/>
          <w:szCs w:val="26"/>
        </w:rPr>
        <w:t xml:space="preserve">н. 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т</w:t>
      </w:r>
      <w:r>
        <w:rPr>
          <w:rFonts w:eastAsia="Calibri" w:cs="Times New Roman" w:ascii="Times New Roman" w:hAnsi="Times New Roman"/>
          <w:sz w:val="26"/>
          <w:szCs w:val="26"/>
        </w:rPr>
        <w:t>рудно</w:t>
      </w:r>
      <w:r>
        <w:rPr>
          <w:rFonts w:eastAsia="Calibri" w:cs="Times New Roman" w:ascii="Times New Roman" w:hAnsi="Times New Roman"/>
          <w:sz w:val="26"/>
          <w:szCs w:val="26"/>
          <w:lang w:val="uk-UA"/>
        </w:rPr>
        <w:t>щі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27" w:hanging="357"/>
        <w:jc w:val="both"/>
        <w:rPr>
          <w:rFonts w:ascii="Times New Roman" w:hAnsi="Times New Roman" w:eastAsia="Calibri" w:cs="Times New Roman"/>
          <w:sz w:val="26"/>
          <w:szCs w:val="26"/>
          <w:lang w:val="uk-UA"/>
        </w:rPr>
      </w:pPr>
      <w:r>
        <w:rPr>
          <w:rFonts w:eastAsia="Calibri" w:cs="Times New Roman" w:ascii="Times New Roman" w:hAnsi="Times New Roman"/>
          <w:sz w:val="26"/>
          <w:szCs w:val="26"/>
          <w:lang w:val="uk-UA"/>
        </w:rPr>
        <w:t>Інше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</w:t>
      </w: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Дата відключення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» ___________ 20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р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18"/>
          <w:lang w:val="uk-UA" w:eastAsia="ru-RU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</w:t>
      </w:r>
      <w:r>
        <w:rPr>
          <w:rFonts w:eastAsia="Times New Roman" w:cs="Times New Roman" w:ascii="Times New Roman" w:hAnsi="Times New Roman"/>
          <w:sz w:val="18"/>
          <w:szCs w:val="18"/>
          <w:lang w:val="uk-UA" w:eastAsia="ru-RU"/>
        </w:rPr>
        <w:t>і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дпис абонента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  <w:sz w:val="26"/>
        <w:rFonts w:cs="Courier New"/>
      </w:rPr>
    </w:lvl>
    <w:lvl w:ilvl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62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8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22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4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82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c683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Courier New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Courier New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c68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77</Words>
  <Characters>544</Characters>
  <CharactersWithSpaces>788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2020-02-12T09:14:00Z</dcterms:created>
  <dc:creator>Бунзя Наталия Юрьевна</dc:creator>
  <dc:description/>
  <dc:language>ru-RU</dc:language>
  <cp:lastModifiedBy/>
  <cp:lastPrinted>2020-02-12T09:44:00Z</cp:lastPrinted>
  <dcterms:modified xsi:type="dcterms:W3CDTF">2020-03-17T14:49:21Z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